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080B" w:rsidRDefault="0032365F">
      <w:r>
        <w:t>While offline select Project Settings</w:t>
      </w:r>
    </w:p>
    <w:p w:rsidR="0032365F" w:rsidRDefault="0032365F"/>
    <w:p w:rsidR="0032365F" w:rsidRDefault="0032365F">
      <w:r>
        <w:rPr>
          <w:noProof/>
        </w:rPr>
        <w:drawing>
          <wp:inline distT="0" distB="0" distL="0" distR="0">
            <wp:extent cx="5943600" cy="3344307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3443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2365F" w:rsidRDefault="0032365F"/>
    <w:p w:rsidR="00C321DE" w:rsidRDefault="00C321DE"/>
    <w:p w:rsidR="00C321DE" w:rsidRDefault="00C321DE"/>
    <w:p w:rsidR="00C321DE" w:rsidRDefault="00C321DE"/>
    <w:p w:rsidR="00C321DE" w:rsidRDefault="00C321DE"/>
    <w:p w:rsidR="00C321DE" w:rsidRDefault="00C321DE"/>
    <w:p w:rsidR="00C321DE" w:rsidRDefault="00C321DE"/>
    <w:p w:rsidR="00C321DE" w:rsidRDefault="00C321DE"/>
    <w:p w:rsidR="00C321DE" w:rsidRDefault="00C321DE"/>
    <w:p w:rsidR="00C321DE" w:rsidRDefault="00C321DE"/>
    <w:p w:rsidR="00C321DE" w:rsidRDefault="00C321DE"/>
    <w:p w:rsidR="00C321DE" w:rsidRDefault="00C321DE"/>
    <w:p w:rsidR="00C321DE" w:rsidRDefault="00C321DE"/>
    <w:p w:rsidR="00C321DE" w:rsidRDefault="00C321DE">
      <w:r>
        <w:lastRenderedPageBreak/>
        <w:t xml:space="preserve"> S</w:t>
      </w:r>
      <w:r w:rsidR="0032365F">
        <w:t>elect</w:t>
      </w:r>
      <w:r>
        <w:t>:</w:t>
      </w:r>
      <w:r w:rsidR="0032365F">
        <w:t xml:space="preserve"> Time.</w:t>
      </w:r>
    </w:p>
    <w:p w:rsidR="0032365F" w:rsidRDefault="00C321DE">
      <w:r>
        <w:t xml:space="preserve"> </w:t>
      </w:r>
      <w:r w:rsidR="0032365F">
        <w:t>Select</w:t>
      </w:r>
      <w:r>
        <w:t xml:space="preserve">: </w:t>
      </w:r>
      <w:proofErr w:type="gramStart"/>
      <w:r>
        <w:t xml:space="preserve">Coordinated </w:t>
      </w:r>
      <w:r w:rsidR="0032365F">
        <w:t xml:space="preserve"> Universal</w:t>
      </w:r>
      <w:proofErr w:type="gramEnd"/>
      <w:r w:rsidR="0032365F">
        <w:t xml:space="preserve"> </w:t>
      </w:r>
      <w:r>
        <w:t>Time</w:t>
      </w:r>
    </w:p>
    <w:p w:rsidR="00C321DE" w:rsidRDefault="00C321DE">
      <w:r>
        <w:rPr>
          <w:noProof/>
        </w:rPr>
        <w:drawing>
          <wp:inline distT="0" distB="0" distL="0" distR="0">
            <wp:extent cx="5943600" cy="3344307"/>
            <wp:effectExtent l="19050" t="0" r="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3443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2365F" w:rsidRDefault="0032365F"/>
    <w:p w:rsidR="00C321DE" w:rsidRDefault="00C321DE"/>
    <w:p w:rsidR="00C321DE" w:rsidRDefault="00C321DE"/>
    <w:p w:rsidR="00C321DE" w:rsidRDefault="00C321DE"/>
    <w:p w:rsidR="00C321DE" w:rsidRDefault="00C321DE"/>
    <w:p w:rsidR="00C321DE" w:rsidRDefault="00C321DE"/>
    <w:p w:rsidR="00C321DE" w:rsidRDefault="00C321DE"/>
    <w:p w:rsidR="00C321DE" w:rsidRDefault="00C321DE"/>
    <w:p w:rsidR="00C321DE" w:rsidRDefault="00C321DE"/>
    <w:p w:rsidR="00C321DE" w:rsidRDefault="00C321DE"/>
    <w:p w:rsidR="00C321DE" w:rsidRDefault="00C321DE"/>
    <w:p w:rsidR="00C321DE" w:rsidRDefault="00C321DE"/>
    <w:p w:rsidR="00C321DE" w:rsidRDefault="00C321DE"/>
    <w:p w:rsidR="00C321DE" w:rsidRDefault="00C321DE">
      <w:r>
        <w:lastRenderedPageBreak/>
        <w:t>While online select Tools\PLC Screen</w:t>
      </w:r>
    </w:p>
    <w:p w:rsidR="0032365F" w:rsidRDefault="0032365F">
      <w:r>
        <w:rPr>
          <w:noProof/>
        </w:rPr>
        <w:drawing>
          <wp:inline distT="0" distB="0" distL="0" distR="0">
            <wp:extent cx="5943600" cy="3344307"/>
            <wp:effectExtent l="1905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3443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2365F" w:rsidRDefault="0032365F"/>
    <w:p w:rsidR="00C321DE" w:rsidRDefault="00C321DE">
      <w:r>
        <w:t xml:space="preserve">You can now initialize the PLC clock with your PC time (left tab)                                                                                               Otherwise you can enter a preset time of your choosing (right tab)                                                                              Access to the RTC values are available in %SW49 – 53 </w:t>
      </w:r>
    </w:p>
    <w:p w:rsidR="0032365F" w:rsidRDefault="0032365F">
      <w:r>
        <w:rPr>
          <w:noProof/>
        </w:rPr>
        <w:drawing>
          <wp:inline distT="0" distB="0" distL="0" distR="0">
            <wp:extent cx="5943600" cy="3344307"/>
            <wp:effectExtent l="19050" t="0" r="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3443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2365F" w:rsidSect="000E080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compat/>
  <w:rsids>
    <w:rsidRoot w:val="0032365F"/>
    <w:rsid w:val="000E080B"/>
    <w:rsid w:val="0032365F"/>
    <w:rsid w:val="00C321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E080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236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2365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3</Pages>
  <Words>77</Words>
  <Characters>444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Schneider Electric</Company>
  <LinksUpToDate>false</LinksUpToDate>
  <CharactersWithSpaces>520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2017-05-15T12:30:00Z</dcterms:created>
  <dcterms:modified xsi:type="dcterms:W3CDTF">2017-05-15T12:51:00Z</dcterms:modified>
</cp:coreProperties>
</file>