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C1C" w:rsidRDefault="00432C20">
      <w:r>
        <w:t>Environment</w:t>
      </w:r>
      <w:r w:rsidR="00F40C1C">
        <w:t xml:space="preserve"> – </w:t>
      </w:r>
      <w:proofErr w:type="gramStart"/>
      <w:r w:rsidR="00F40C1C">
        <w:t>1 :</w:t>
      </w:r>
      <w:proofErr w:type="gramEnd"/>
      <w:r w:rsidR="00F40C1C">
        <w:t xml:space="preserve"> </w:t>
      </w:r>
    </w:p>
    <w:p w:rsidR="00432C20" w:rsidRDefault="00432C20" w:rsidP="00F40C1C">
      <w:pPr>
        <w:pStyle w:val="ListParagraph"/>
        <w:numPr>
          <w:ilvl w:val="0"/>
          <w:numId w:val="1"/>
        </w:numPr>
      </w:pPr>
      <w:r>
        <w:t>Install Unity Pro 8.0.</w:t>
      </w:r>
    </w:p>
    <w:p w:rsidR="009536FC" w:rsidRDefault="009536FC" w:rsidP="009536FC">
      <w:pPr>
        <w:pStyle w:val="ListParagraph"/>
      </w:pPr>
    </w:p>
    <w:p w:rsidR="00F40C1C" w:rsidRDefault="00F40C1C" w:rsidP="00F40C1C">
      <w:pPr>
        <w:pStyle w:val="ListParagraph"/>
        <w:numPr>
          <w:ilvl w:val="0"/>
          <w:numId w:val="1"/>
        </w:numPr>
      </w:pPr>
      <w:r>
        <w:t>Install “</w:t>
      </w:r>
      <w:r w:rsidRPr="00F40C1C">
        <w:t>PSx General Purpose Library for Unity Pro</w:t>
      </w:r>
      <w:r>
        <w:t>”.</w:t>
      </w:r>
      <w:r w:rsidR="00C30274">
        <w:t xml:space="preserve"> </w:t>
      </w:r>
    </w:p>
    <w:p w:rsidR="00C30274" w:rsidRPr="005236DB" w:rsidRDefault="00C30274" w:rsidP="00C30274">
      <w:pPr>
        <w:pStyle w:val="ListParagraph"/>
        <w:rPr>
          <w:color w:val="FF643F"/>
        </w:rPr>
      </w:pPr>
      <w:proofErr w:type="gramStart"/>
      <w:r w:rsidRPr="005236DB">
        <w:rPr>
          <w:color w:val="FF643F"/>
        </w:rPr>
        <w:t>Note :</w:t>
      </w:r>
      <w:proofErr w:type="gramEnd"/>
      <w:r w:rsidRPr="005236DB">
        <w:rPr>
          <w:color w:val="FF643F"/>
        </w:rPr>
        <w:t xml:space="preserve"> This Library </w:t>
      </w:r>
      <w:r w:rsidR="005007D4" w:rsidRPr="005236DB">
        <w:rPr>
          <w:color w:val="FF643F"/>
        </w:rPr>
        <w:t>is compatible with</w:t>
      </w:r>
      <w:r w:rsidRPr="005236DB">
        <w:rPr>
          <w:color w:val="FF643F"/>
        </w:rPr>
        <w:t xml:space="preserve"> Windows 7 OS.</w:t>
      </w:r>
    </w:p>
    <w:p w:rsidR="009536FC" w:rsidRDefault="009536FC" w:rsidP="009536FC">
      <w:pPr>
        <w:pStyle w:val="ListParagraph"/>
      </w:pPr>
    </w:p>
    <w:p w:rsidR="00F40C1C" w:rsidRDefault="00F40C1C" w:rsidP="00F40C1C">
      <w:pPr>
        <w:pStyle w:val="ListParagraph"/>
        <w:numPr>
          <w:ilvl w:val="0"/>
          <w:numId w:val="1"/>
        </w:numPr>
      </w:pPr>
      <w:r>
        <w:t xml:space="preserve">Open </w:t>
      </w:r>
      <w:proofErr w:type="spellStart"/>
      <w:r>
        <w:t>UnityPro</w:t>
      </w:r>
      <w:proofErr w:type="spellEnd"/>
      <w:r>
        <w:t xml:space="preserve"> </w:t>
      </w:r>
      <w:r w:rsidR="00432C20">
        <w:t xml:space="preserve">8.0 </w:t>
      </w:r>
      <w:r>
        <w:sym w:font="Wingdings" w:char="F0E0"/>
      </w:r>
      <w:r w:rsidR="009536FC">
        <w:t xml:space="preserve"> </w:t>
      </w:r>
      <w:r>
        <w:t xml:space="preserve"> </w:t>
      </w:r>
      <w:r w:rsidR="009536FC">
        <w:t xml:space="preserve">Tools </w:t>
      </w:r>
      <w:r w:rsidR="009536FC">
        <w:sym w:font="Wingdings" w:char="F0E0"/>
      </w:r>
      <w:r>
        <w:t>Types Library Manager. Find “</w:t>
      </w:r>
      <w:r w:rsidRPr="00F40C1C">
        <w:t>PSx General Purpose Library for Unity Pro</w:t>
      </w:r>
      <w:r>
        <w:t>” available.</w:t>
      </w:r>
    </w:p>
    <w:p w:rsidR="00F40C1C" w:rsidRDefault="00F40C1C" w:rsidP="00F40C1C">
      <w:r>
        <w:rPr>
          <w:noProof/>
        </w:rPr>
        <w:drawing>
          <wp:inline distT="0" distB="0" distL="0" distR="0">
            <wp:extent cx="2762250" cy="300990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3009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0C1C" w:rsidRDefault="00F40C1C" w:rsidP="00F40C1C"/>
    <w:p w:rsidR="00F40C1C" w:rsidRDefault="00F40C1C" w:rsidP="00F40C1C">
      <w:pPr>
        <w:pStyle w:val="ListParagraph"/>
        <w:numPr>
          <w:ilvl w:val="0"/>
          <w:numId w:val="1"/>
        </w:numPr>
      </w:pPr>
      <w:r>
        <w:t>Right click on “</w:t>
      </w:r>
      <w:proofErr w:type="spellStart"/>
      <w:r>
        <w:t>GPL_Communication</w:t>
      </w:r>
      <w:proofErr w:type="spellEnd"/>
      <w:r>
        <w:t xml:space="preserve">” </w:t>
      </w:r>
      <w:r>
        <w:sym w:font="Wingdings" w:char="F0E0"/>
      </w:r>
      <w:r>
        <w:t xml:space="preserve"> Create Installable family</w:t>
      </w:r>
    </w:p>
    <w:p w:rsidR="00F40C1C" w:rsidRDefault="00F40C1C" w:rsidP="00F40C1C">
      <w:pPr>
        <w:ind w:left="360"/>
      </w:pPr>
      <w:r>
        <w:rPr>
          <w:noProof/>
        </w:rPr>
        <w:drawing>
          <wp:inline distT="0" distB="0" distL="0" distR="0">
            <wp:extent cx="4438650" cy="2057400"/>
            <wp:effectExtent l="1905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0" cy="2057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0A76" w:rsidRDefault="000E0A76" w:rsidP="000E0A76">
      <w:r>
        <w:rPr>
          <w:noProof/>
        </w:rPr>
        <w:lastRenderedPageBreak/>
        <w:drawing>
          <wp:inline distT="0" distB="0" distL="0" distR="0">
            <wp:extent cx="5000625" cy="1943100"/>
            <wp:effectExtent l="19050" t="0" r="952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0625" cy="1943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0A76" w:rsidRPr="00587150" w:rsidRDefault="000E0A76" w:rsidP="000E0A76">
      <w:pPr>
        <w:rPr>
          <w:color w:val="FF643F"/>
        </w:rPr>
      </w:pPr>
      <w:proofErr w:type="gramStart"/>
      <w:r w:rsidRPr="00587150">
        <w:rPr>
          <w:color w:val="FF643F"/>
        </w:rPr>
        <w:t>NOTE :</w:t>
      </w:r>
      <w:proofErr w:type="gramEnd"/>
      <w:r w:rsidRPr="00587150">
        <w:rPr>
          <w:color w:val="FF643F"/>
        </w:rPr>
        <w:t xml:space="preserve"> Always select ‘Include sub-types’.</w:t>
      </w:r>
    </w:p>
    <w:p w:rsidR="000E0A76" w:rsidRDefault="000E0A76" w:rsidP="000E0A76">
      <w:r>
        <w:t xml:space="preserve">Save in a </w:t>
      </w:r>
      <w:proofErr w:type="gramStart"/>
      <w:r>
        <w:t>folder :</w:t>
      </w:r>
      <w:proofErr w:type="gramEnd"/>
      <w:r>
        <w:t xml:space="preserve"> - Output of this shall be</w:t>
      </w:r>
    </w:p>
    <w:p w:rsidR="000E0A76" w:rsidRDefault="000E0A76" w:rsidP="000E0A76">
      <w:r>
        <w:rPr>
          <w:noProof/>
        </w:rPr>
        <w:drawing>
          <wp:inline distT="0" distB="0" distL="0" distR="0">
            <wp:extent cx="4829175" cy="3352800"/>
            <wp:effectExtent l="19050" t="0" r="9525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9175" cy="3352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0A76" w:rsidRDefault="00432C20" w:rsidP="000E0A76">
      <w:r>
        <w:t>S</w:t>
      </w:r>
      <w:r w:rsidR="000E0A76">
        <w:t>imilarly create installable family for all the families “</w:t>
      </w:r>
      <w:proofErr w:type="spellStart"/>
      <w:r w:rsidR="000E0A76">
        <w:t>GPL_Diagnosis</w:t>
      </w:r>
      <w:proofErr w:type="spellEnd"/>
      <w:r w:rsidR="000E0A76">
        <w:t xml:space="preserve">”, </w:t>
      </w:r>
      <w:proofErr w:type="spellStart"/>
      <w:r w:rsidR="000E0A76">
        <w:t>GPL_Process</w:t>
      </w:r>
      <w:proofErr w:type="spellEnd"/>
      <w:r w:rsidR="000E0A76">
        <w:t>”, “</w:t>
      </w:r>
      <w:proofErr w:type="spellStart"/>
      <w:r w:rsidR="000E0A76">
        <w:t>GPL_Devices</w:t>
      </w:r>
      <w:proofErr w:type="spellEnd"/>
      <w:r w:rsidR="000E0A76">
        <w:t>”.</w:t>
      </w:r>
    </w:p>
    <w:p w:rsidR="00432C20" w:rsidRDefault="00432C20" w:rsidP="000E0A76">
      <w:r>
        <w:rPr>
          <w:noProof/>
        </w:rPr>
        <w:drawing>
          <wp:inline distT="0" distB="0" distL="0" distR="0">
            <wp:extent cx="1809750" cy="1546514"/>
            <wp:effectExtent l="1905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5465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2C20" w:rsidRDefault="00432C20" w:rsidP="00432C20">
      <w:r>
        <w:lastRenderedPageBreak/>
        <w:t xml:space="preserve">Environment </w:t>
      </w:r>
      <w:proofErr w:type="gramStart"/>
      <w:r>
        <w:t>2 :</w:t>
      </w:r>
      <w:proofErr w:type="gramEnd"/>
      <w:r>
        <w:t>-</w:t>
      </w:r>
    </w:p>
    <w:p w:rsidR="00432C20" w:rsidRDefault="00432C20" w:rsidP="00432C20">
      <w:pPr>
        <w:pStyle w:val="ListParagraph"/>
        <w:numPr>
          <w:ilvl w:val="0"/>
          <w:numId w:val="3"/>
        </w:numPr>
      </w:pPr>
      <w:r>
        <w:t xml:space="preserve">Install </w:t>
      </w:r>
      <w:proofErr w:type="spellStart"/>
      <w:r>
        <w:t>UnityPro</w:t>
      </w:r>
      <w:proofErr w:type="spellEnd"/>
      <w:r>
        <w:t xml:space="preserve"> 8.1</w:t>
      </w:r>
      <w:r w:rsidR="00C30274">
        <w:t>.</w:t>
      </w:r>
    </w:p>
    <w:p w:rsidR="00C30274" w:rsidRDefault="00C30274" w:rsidP="00C30274">
      <w:pPr>
        <w:pStyle w:val="ListParagraph"/>
        <w:rPr>
          <w:color w:val="FF643F"/>
        </w:rPr>
      </w:pPr>
      <w:proofErr w:type="gramStart"/>
      <w:r w:rsidRPr="00C30274">
        <w:rPr>
          <w:color w:val="FF643F"/>
        </w:rPr>
        <w:t>Note :</w:t>
      </w:r>
      <w:proofErr w:type="gramEnd"/>
      <w:r w:rsidRPr="00C30274">
        <w:rPr>
          <w:color w:val="FF643F"/>
        </w:rPr>
        <w:t xml:space="preserve"> While installing </w:t>
      </w:r>
      <w:proofErr w:type="spellStart"/>
      <w:r w:rsidRPr="00C30274">
        <w:rPr>
          <w:color w:val="FF643F"/>
        </w:rPr>
        <w:t>UnityPro</w:t>
      </w:r>
      <w:proofErr w:type="spellEnd"/>
      <w:r w:rsidRPr="00C30274">
        <w:rPr>
          <w:color w:val="FF643F"/>
        </w:rPr>
        <w:t xml:space="preserve"> 8.1 request you to go through Readme of </w:t>
      </w:r>
      <w:proofErr w:type="spellStart"/>
      <w:r w:rsidRPr="00C30274">
        <w:rPr>
          <w:color w:val="FF643F"/>
        </w:rPr>
        <w:t>UnityPro</w:t>
      </w:r>
      <w:proofErr w:type="spellEnd"/>
      <w:r w:rsidRPr="00C30274">
        <w:rPr>
          <w:color w:val="FF643F"/>
        </w:rPr>
        <w:t xml:space="preserve"> 8.1. There are few mandatory steps to be followed </w:t>
      </w:r>
      <w:r>
        <w:rPr>
          <w:color w:val="FF643F"/>
        </w:rPr>
        <w:t xml:space="preserve">if user is </w:t>
      </w:r>
      <w:proofErr w:type="gramStart"/>
      <w:r>
        <w:rPr>
          <w:color w:val="FF643F"/>
        </w:rPr>
        <w:t xml:space="preserve">installing </w:t>
      </w:r>
      <w:r w:rsidRPr="00C30274">
        <w:rPr>
          <w:color w:val="FF643F"/>
        </w:rPr>
        <w:t xml:space="preserve"> </w:t>
      </w:r>
      <w:proofErr w:type="spellStart"/>
      <w:r w:rsidRPr="00C30274">
        <w:rPr>
          <w:color w:val="FF643F"/>
        </w:rPr>
        <w:t>UnityPro</w:t>
      </w:r>
      <w:proofErr w:type="spellEnd"/>
      <w:proofErr w:type="gramEnd"/>
      <w:r w:rsidRPr="00C30274">
        <w:rPr>
          <w:color w:val="FF643F"/>
        </w:rPr>
        <w:t xml:space="preserve"> 8.1</w:t>
      </w:r>
      <w:r>
        <w:rPr>
          <w:color w:val="FF643F"/>
        </w:rPr>
        <w:t xml:space="preserve"> </w:t>
      </w:r>
      <w:r w:rsidRPr="00C30274">
        <w:rPr>
          <w:color w:val="FF643F"/>
        </w:rPr>
        <w:t>on Windows8.1 OS.</w:t>
      </w:r>
    </w:p>
    <w:p w:rsidR="005007D4" w:rsidRDefault="005007D4" w:rsidP="00C30274">
      <w:pPr>
        <w:pStyle w:val="ListParagraph"/>
        <w:rPr>
          <w:color w:val="FF643F"/>
        </w:rPr>
      </w:pPr>
    </w:p>
    <w:bookmarkStart w:id="0" w:name="_MON_1488781584"/>
    <w:bookmarkEnd w:id="0"/>
    <w:p w:rsidR="009536FC" w:rsidRDefault="003864C6" w:rsidP="009536FC">
      <w:pPr>
        <w:pStyle w:val="ListParagraph"/>
      </w:pPr>
      <w:r>
        <w:object w:dxaOrig="1531" w:dyaOrig="10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50.25pt" o:ole="">
            <v:imagedata r:id="rId11" o:title=""/>
          </v:shape>
          <o:OLEObject Type="Embed" ProgID="Word.Document.12" ShapeID="_x0000_i1025" DrawAspect="Icon" ObjectID="_1488781650" r:id="rId12">
            <o:FieldCodes>\s</o:FieldCodes>
          </o:OLEObject>
        </w:object>
      </w:r>
    </w:p>
    <w:p w:rsidR="00432C20" w:rsidRDefault="00E15D80" w:rsidP="00432C20">
      <w:pPr>
        <w:pStyle w:val="ListParagraph"/>
        <w:numPr>
          <w:ilvl w:val="0"/>
          <w:numId w:val="3"/>
        </w:numPr>
      </w:pPr>
      <w:r>
        <w:t xml:space="preserve">Copy all the Installable folder created on </w:t>
      </w:r>
      <w:proofErr w:type="spellStart"/>
      <w:r>
        <w:t>UnityPro</w:t>
      </w:r>
      <w:proofErr w:type="spellEnd"/>
      <w:r>
        <w:t xml:space="preserve"> 8.0 machine.</w:t>
      </w:r>
    </w:p>
    <w:p w:rsidR="00E15D80" w:rsidRDefault="00E15D80" w:rsidP="00E15D80">
      <w:pPr>
        <w:ind w:left="360"/>
      </w:pPr>
      <w:r>
        <w:rPr>
          <w:noProof/>
        </w:rPr>
        <w:drawing>
          <wp:inline distT="0" distB="0" distL="0" distR="0">
            <wp:extent cx="4248150" cy="32004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3200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5D80" w:rsidRDefault="00E15D80" w:rsidP="00E15D80">
      <w:pPr>
        <w:pStyle w:val="ListParagraph"/>
        <w:numPr>
          <w:ilvl w:val="0"/>
          <w:numId w:val="3"/>
        </w:numPr>
      </w:pPr>
      <w:r>
        <w:t xml:space="preserve">Open Types Library Update tool of </w:t>
      </w:r>
      <w:proofErr w:type="spellStart"/>
      <w:r>
        <w:t>UnityPro</w:t>
      </w:r>
      <w:proofErr w:type="spellEnd"/>
    </w:p>
    <w:p w:rsidR="00E15D80" w:rsidRDefault="00E15D80" w:rsidP="00E15D80">
      <w:pPr>
        <w:pStyle w:val="ListParagraph"/>
      </w:pPr>
      <w:r>
        <w:rPr>
          <w:noProof/>
        </w:rPr>
        <w:lastRenderedPageBreak/>
        <w:drawing>
          <wp:inline distT="0" distB="0" distL="0" distR="0">
            <wp:extent cx="2276475" cy="3390900"/>
            <wp:effectExtent l="19050" t="0" r="9525" b="0"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339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5D80" w:rsidRDefault="00E15D80" w:rsidP="00E15D80">
      <w:pPr>
        <w:pStyle w:val="ListParagraph"/>
      </w:pPr>
    </w:p>
    <w:p w:rsidR="00E15D80" w:rsidRDefault="00E15D80" w:rsidP="00E15D80">
      <w:pPr>
        <w:pStyle w:val="ListParagraph"/>
      </w:pPr>
    </w:p>
    <w:p w:rsidR="00E15D80" w:rsidRDefault="00E15D80" w:rsidP="00E15D80">
      <w:pPr>
        <w:pStyle w:val="ListParagraph"/>
        <w:numPr>
          <w:ilvl w:val="0"/>
          <w:numId w:val="3"/>
        </w:numPr>
      </w:pPr>
      <w:r>
        <w:t>Browse to the Installable folder and select the “Family.dsc” file.</w:t>
      </w:r>
    </w:p>
    <w:p w:rsidR="00E15D80" w:rsidRDefault="00E15D80" w:rsidP="00E15D80">
      <w:pPr>
        <w:pStyle w:val="ListParagraph"/>
      </w:pPr>
      <w:r>
        <w:rPr>
          <w:noProof/>
        </w:rPr>
        <w:drawing>
          <wp:inline distT="0" distB="0" distL="0" distR="0">
            <wp:extent cx="5934075" cy="2409825"/>
            <wp:effectExtent l="19050" t="0" r="9525" b="0"/>
            <wp:docPr id="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2409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36FC" w:rsidRDefault="009536FC" w:rsidP="00E15D80">
      <w:pPr>
        <w:pStyle w:val="ListParagraph"/>
      </w:pPr>
    </w:p>
    <w:p w:rsidR="00E15D80" w:rsidRDefault="00E15D80" w:rsidP="00E15D80">
      <w:pPr>
        <w:pStyle w:val="ListParagraph"/>
      </w:pPr>
      <w:r>
        <w:rPr>
          <w:noProof/>
        </w:rPr>
        <w:lastRenderedPageBreak/>
        <w:drawing>
          <wp:inline distT="0" distB="0" distL="0" distR="0">
            <wp:extent cx="4772025" cy="2324100"/>
            <wp:effectExtent l="19050" t="0" r="9525" b="0"/>
            <wp:docPr id="7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025" cy="232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5D80" w:rsidRDefault="00E15D80" w:rsidP="00E15D80">
      <w:pPr>
        <w:pStyle w:val="ListParagraph"/>
      </w:pPr>
    </w:p>
    <w:p w:rsidR="00E15D80" w:rsidRDefault="00E15D80" w:rsidP="00E15D80">
      <w:pPr>
        <w:pStyle w:val="ListParagraph"/>
        <w:numPr>
          <w:ilvl w:val="0"/>
          <w:numId w:val="3"/>
        </w:numPr>
      </w:pPr>
      <w:r>
        <w:t>Click on Install Family.</w:t>
      </w:r>
    </w:p>
    <w:p w:rsidR="00E15D80" w:rsidRDefault="00E15D80" w:rsidP="00E15D80">
      <w:pPr>
        <w:pStyle w:val="ListParagraph"/>
      </w:pPr>
      <w:r>
        <w:rPr>
          <w:noProof/>
        </w:rPr>
        <w:drawing>
          <wp:inline distT="0" distB="0" distL="0" distR="0">
            <wp:extent cx="4848225" cy="2362200"/>
            <wp:effectExtent l="19050" t="0" r="9525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8225" cy="2362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5D80" w:rsidRDefault="00E15D80" w:rsidP="00E15D80">
      <w:pPr>
        <w:pStyle w:val="ListParagraph"/>
      </w:pPr>
    </w:p>
    <w:p w:rsidR="00E15D80" w:rsidRDefault="00E15D80" w:rsidP="00E15D80">
      <w:pPr>
        <w:pStyle w:val="ListParagraph"/>
      </w:pPr>
    </w:p>
    <w:p w:rsidR="009536FC" w:rsidRDefault="00E15D80" w:rsidP="00E15D80">
      <w:pPr>
        <w:pStyle w:val="ListParagraph"/>
        <w:numPr>
          <w:ilvl w:val="0"/>
          <w:numId w:val="3"/>
        </w:numPr>
      </w:pPr>
      <w:r>
        <w:t xml:space="preserve">Follow the same for other </w:t>
      </w:r>
      <w:r w:rsidR="009536FC">
        <w:t>all the families “</w:t>
      </w:r>
      <w:proofErr w:type="spellStart"/>
      <w:r w:rsidR="009536FC">
        <w:t>GPL_Diagnosis</w:t>
      </w:r>
      <w:proofErr w:type="spellEnd"/>
      <w:r w:rsidR="009536FC">
        <w:t xml:space="preserve">”, </w:t>
      </w:r>
      <w:proofErr w:type="spellStart"/>
      <w:r w:rsidR="009536FC">
        <w:t>GPL_Process</w:t>
      </w:r>
      <w:proofErr w:type="spellEnd"/>
      <w:r w:rsidR="009536FC">
        <w:t>”, “</w:t>
      </w:r>
      <w:proofErr w:type="spellStart"/>
      <w:r w:rsidR="009536FC">
        <w:t>GPL_Devices</w:t>
      </w:r>
      <w:proofErr w:type="spellEnd"/>
      <w:r w:rsidR="009536FC">
        <w:t>”.</w:t>
      </w:r>
    </w:p>
    <w:p w:rsidR="009536FC" w:rsidRDefault="009536FC" w:rsidP="009536FC">
      <w:pPr>
        <w:pStyle w:val="ListParagraph"/>
      </w:pPr>
    </w:p>
    <w:p w:rsidR="00E15D80" w:rsidRDefault="00E15D80" w:rsidP="00E15D80">
      <w:pPr>
        <w:pStyle w:val="ListParagraph"/>
        <w:numPr>
          <w:ilvl w:val="0"/>
          <w:numId w:val="3"/>
        </w:numPr>
      </w:pPr>
      <w:r>
        <w:t xml:space="preserve">Open </w:t>
      </w:r>
      <w:proofErr w:type="spellStart"/>
      <w:r>
        <w:t>UnityPro</w:t>
      </w:r>
      <w:proofErr w:type="spellEnd"/>
      <w:r>
        <w:t xml:space="preserve"> 8.1 </w:t>
      </w:r>
      <w:r>
        <w:sym w:font="Wingdings" w:char="F0E0"/>
      </w:r>
      <w:r>
        <w:t xml:space="preserve"> Tools</w:t>
      </w:r>
      <w:r>
        <w:sym w:font="Wingdings" w:char="F0E0"/>
      </w:r>
      <w:r w:rsidR="009536FC" w:rsidRPr="009536FC">
        <w:t xml:space="preserve"> </w:t>
      </w:r>
      <w:r w:rsidR="009536FC">
        <w:t>Types Library Manager.</w:t>
      </w:r>
    </w:p>
    <w:p w:rsidR="009536FC" w:rsidRDefault="009536FC" w:rsidP="009536FC">
      <w:pPr>
        <w:pStyle w:val="ListParagraph"/>
      </w:pPr>
      <w:r>
        <w:rPr>
          <w:noProof/>
        </w:rPr>
        <w:drawing>
          <wp:inline distT="0" distB="0" distL="0" distR="0">
            <wp:extent cx="3676650" cy="1143000"/>
            <wp:effectExtent l="19050" t="0" r="0" b="0"/>
            <wp:docPr id="12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6650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36FC" w:rsidRDefault="009536FC" w:rsidP="009536FC">
      <w:pPr>
        <w:pStyle w:val="ListParagraph"/>
      </w:pPr>
    </w:p>
    <w:p w:rsidR="009536FC" w:rsidRDefault="009536FC" w:rsidP="009536FC">
      <w:pPr>
        <w:pStyle w:val="ListParagraph"/>
      </w:pPr>
      <w:r>
        <w:t>You will find “</w:t>
      </w:r>
      <w:r w:rsidRPr="00F40C1C">
        <w:t>PSx General Purpose Library for Unity Pro</w:t>
      </w:r>
      <w:r>
        <w:t>” families available.</w:t>
      </w:r>
    </w:p>
    <w:p w:rsidR="009536FC" w:rsidRDefault="009536FC" w:rsidP="009536FC">
      <w:pPr>
        <w:pStyle w:val="ListParagraph"/>
      </w:pPr>
      <w:r>
        <w:rPr>
          <w:noProof/>
        </w:rPr>
        <w:lastRenderedPageBreak/>
        <w:drawing>
          <wp:inline distT="0" distB="0" distL="0" distR="0">
            <wp:extent cx="2924175" cy="2867025"/>
            <wp:effectExtent l="19050" t="0" r="9525" b="0"/>
            <wp:docPr id="13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2867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5D80" w:rsidRDefault="00E15D80" w:rsidP="00E15D80">
      <w:pPr>
        <w:ind w:left="360"/>
      </w:pPr>
    </w:p>
    <w:p w:rsidR="00432C20" w:rsidRDefault="00432C20" w:rsidP="00432C20"/>
    <w:p w:rsidR="00432C20" w:rsidRDefault="00432C20" w:rsidP="00432C20"/>
    <w:sectPr w:rsidR="00432C20" w:rsidSect="00335F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1741E"/>
    <w:multiLevelType w:val="hybridMultilevel"/>
    <w:tmpl w:val="2C3C674C"/>
    <w:lvl w:ilvl="0" w:tplc="040C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0073FD"/>
    <w:multiLevelType w:val="hybridMultilevel"/>
    <w:tmpl w:val="1E421DE4"/>
    <w:lvl w:ilvl="0" w:tplc="040C0001">
      <w:start w:val="1"/>
      <w:numFmt w:val="bullet"/>
      <w:lvlText w:val=""/>
      <w:lvlJc w:val="left"/>
      <w:pPr>
        <w:ind w:left="2464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C964E9"/>
    <w:multiLevelType w:val="hybridMultilevel"/>
    <w:tmpl w:val="2E72493A"/>
    <w:lvl w:ilvl="0" w:tplc="040C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06F4B2B"/>
    <w:multiLevelType w:val="hybridMultilevel"/>
    <w:tmpl w:val="E186902A"/>
    <w:lvl w:ilvl="0" w:tplc="040C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75F7761"/>
    <w:multiLevelType w:val="hybridMultilevel"/>
    <w:tmpl w:val="E3F012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620A83"/>
    <w:multiLevelType w:val="hybridMultilevel"/>
    <w:tmpl w:val="E296192A"/>
    <w:lvl w:ilvl="0" w:tplc="040C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D640D17"/>
    <w:multiLevelType w:val="hybridMultilevel"/>
    <w:tmpl w:val="DBE699F6"/>
    <w:lvl w:ilvl="0" w:tplc="04090001">
      <w:start w:val="1"/>
      <w:numFmt w:val="bullet"/>
      <w:lvlText w:val=""/>
      <w:lvlJc w:val="left"/>
      <w:pPr>
        <w:ind w:left="1728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1B40491"/>
    <w:multiLevelType w:val="hybridMultilevel"/>
    <w:tmpl w:val="DD00C2BC"/>
    <w:lvl w:ilvl="0" w:tplc="040C0001">
      <w:start w:val="1"/>
      <w:numFmt w:val="bullet"/>
      <w:lvlText w:val=""/>
      <w:lvlJc w:val="left"/>
      <w:pPr>
        <w:ind w:left="1742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B863F5A"/>
    <w:multiLevelType w:val="hybridMultilevel"/>
    <w:tmpl w:val="0BE48D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66A0793"/>
    <w:multiLevelType w:val="hybridMultilevel"/>
    <w:tmpl w:val="3B8CCEB0"/>
    <w:lvl w:ilvl="0" w:tplc="80BA020A">
      <w:start w:val="1"/>
      <w:numFmt w:val="bullet"/>
      <w:lvlText w:val="-"/>
      <w:lvlJc w:val="left"/>
      <w:pPr>
        <w:tabs>
          <w:tab w:val="num" w:pos="1369"/>
        </w:tabs>
        <w:ind w:left="1369" w:hanging="360"/>
      </w:pPr>
      <w:rPr>
        <w:rFonts w:ascii="Arial" w:hAnsi="Arial" w:cs="Times New Roman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1033"/>
        </w:tabs>
        <w:ind w:left="1033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753"/>
        </w:tabs>
        <w:ind w:left="1753" w:hanging="360"/>
      </w:pPr>
      <w:rPr>
        <w:rFonts w:ascii="Wingdings" w:hAnsi="Wingdings" w:hint="default"/>
      </w:r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76654DF"/>
    <w:multiLevelType w:val="hybridMultilevel"/>
    <w:tmpl w:val="58BE09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CA50F12"/>
    <w:multiLevelType w:val="hybridMultilevel"/>
    <w:tmpl w:val="1A1ADC60"/>
    <w:lvl w:ilvl="0" w:tplc="04090001">
      <w:start w:val="1"/>
      <w:numFmt w:val="bullet"/>
      <w:lvlText w:val=""/>
      <w:lvlJc w:val="left"/>
      <w:pPr>
        <w:ind w:left="2133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4"/>
  </w:num>
  <w:num w:numId="3">
    <w:abstractNumId w:val="8"/>
  </w:num>
  <w:num w:numId="4">
    <w:abstractNumId w:val="1"/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9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</w:num>
  <w:num w:numId="1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</w:num>
  <w:num w:numId="1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</w:num>
  <w:num w:numId="15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</w:num>
  <w:num w:numId="19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6"/>
  </w:num>
  <w:num w:numId="2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40C1C"/>
    <w:rsid w:val="000E0A76"/>
    <w:rsid w:val="00335FB7"/>
    <w:rsid w:val="003864C6"/>
    <w:rsid w:val="003E56A0"/>
    <w:rsid w:val="00432C20"/>
    <w:rsid w:val="005007D4"/>
    <w:rsid w:val="005236DB"/>
    <w:rsid w:val="00587150"/>
    <w:rsid w:val="006E27B9"/>
    <w:rsid w:val="0085497E"/>
    <w:rsid w:val="009536FC"/>
    <w:rsid w:val="00AF49A7"/>
    <w:rsid w:val="00C30274"/>
    <w:rsid w:val="00E15D80"/>
    <w:rsid w:val="00F40C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(Web)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5FB7"/>
  </w:style>
  <w:style w:type="paragraph" w:styleId="Heading1">
    <w:name w:val="heading 1"/>
    <w:basedOn w:val="Normal"/>
    <w:link w:val="Heading1Char"/>
    <w:qFormat/>
    <w:rsid w:val="006E27B9"/>
    <w:pPr>
      <w:snapToGrid w:val="0"/>
      <w:spacing w:before="100" w:after="100" w:line="240" w:lineRule="auto"/>
      <w:outlineLvl w:val="0"/>
    </w:pPr>
    <w:rPr>
      <w:rFonts w:ascii="Arial" w:eastAsiaTheme="minorEastAsia" w:hAnsi="Arial" w:cs="Arial"/>
      <w:b/>
      <w:bCs/>
      <w:color w:val="006600"/>
      <w:kern w:val="36"/>
      <w:sz w:val="24"/>
      <w:szCs w:val="24"/>
    </w:rPr>
  </w:style>
  <w:style w:type="paragraph" w:styleId="Heading2">
    <w:name w:val="heading 2"/>
    <w:basedOn w:val="Normal"/>
    <w:link w:val="Heading2Char"/>
    <w:qFormat/>
    <w:rsid w:val="006E27B9"/>
    <w:pPr>
      <w:snapToGrid w:val="0"/>
      <w:spacing w:before="100" w:after="100" w:line="240" w:lineRule="auto"/>
      <w:ind w:left="2160"/>
      <w:jc w:val="center"/>
      <w:outlineLvl w:val="1"/>
    </w:pPr>
    <w:rPr>
      <w:rFonts w:ascii="Arial" w:eastAsiaTheme="minorEastAsia" w:hAnsi="Arial" w:cs="Arial"/>
      <w:b/>
      <w:bCs/>
      <w:color w:val="000000"/>
      <w:sz w:val="26"/>
      <w:szCs w:val="26"/>
    </w:rPr>
  </w:style>
  <w:style w:type="paragraph" w:styleId="Heading3">
    <w:name w:val="heading 3"/>
    <w:basedOn w:val="Normal"/>
    <w:link w:val="Heading3Char"/>
    <w:qFormat/>
    <w:rsid w:val="006E27B9"/>
    <w:pPr>
      <w:spacing w:before="240" w:after="60" w:line="240" w:lineRule="auto"/>
      <w:outlineLvl w:val="2"/>
    </w:pPr>
    <w:rPr>
      <w:rFonts w:ascii="Arial" w:eastAsiaTheme="minorEastAsia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0C1C"/>
    <w:pPr>
      <w:ind w:left="720"/>
      <w:contextualSpacing/>
    </w:pPr>
  </w:style>
  <w:style w:type="paragraph" w:styleId="BalloonText">
    <w:name w:val="Balloon Text"/>
    <w:basedOn w:val="Normal"/>
    <w:link w:val="BalloonTextChar"/>
    <w:unhideWhenUsed/>
    <w:rsid w:val="00F40C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F40C1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nhideWhenUsed/>
    <w:rsid w:val="005236D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nhideWhenUsed/>
    <w:rsid w:val="005236DB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rsid w:val="006E27B9"/>
    <w:rPr>
      <w:rFonts w:ascii="Arial" w:eastAsiaTheme="minorEastAsia" w:hAnsi="Arial" w:cs="Arial"/>
      <w:b/>
      <w:bCs/>
      <w:color w:val="006600"/>
      <w:kern w:val="36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6E27B9"/>
    <w:rPr>
      <w:rFonts w:ascii="Arial" w:eastAsiaTheme="minorEastAsia" w:hAnsi="Arial" w:cs="Arial"/>
      <w:b/>
      <w:bCs/>
      <w:color w:val="000000"/>
      <w:sz w:val="26"/>
      <w:szCs w:val="26"/>
    </w:rPr>
  </w:style>
  <w:style w:type="character" w:customStyle="1" w:styleId="Heading3Char">
    <w:name w:val="Heading 3 Char"/>
    <w:basedOn w:val="DefaultParagraphFont"/>
    <w:link w:val="Heading3"/>
    <w:rsid w:val="006E27B9"/>
    <w:rPr>
      <w:rFonts w:ascii="Arial" w:eastAsiaTheme="minorEastAsia" w:hAnsi="Arial" w:cs="Arial"/>
      <w:b/>
      <w:bCs/>
      <w:sz w:val="26"/>
      <w:szCs w:val="26"/>
    </w:rPr>
  </w:style>
  <w:style w:type="paragraph" w:styleId="NormalWeb">
    <w:name w:val="Normal (Web)"/>
    <w:basedOn w:val="Normal"/>
    <w:rsid w:val="006E27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OC1">
    <w:name w:val="toc 1"/>
    <w:basedOn w:val="Normal"/>
    <w:autoRedefine/>
    <w:rsid w:val="006E27B9"/>
    <w:pPr>
      <w:spacing w:before="240" w:after="120" w:line="240" w:lineRule="auto"/>
    </w:pPr>
    <w:rPr>
      <w:rFonts w:ascii="Arial" w:eastAsia="Times New Roman" w:hAnsi="Arial" w:cs="Arial"/>
      <w:b/>
      <w:bCs/>
      <w:color w:val="008000"/>
      <w:sz w:val="20"/>
      <w:szCs w:val="20"/>
      <w:u w:val="single"/>
    </w:rPr>
  </w:style>
  <w:style w:type="paragraph" w:styleId="TOC2">
    <w:name w:val="toc 2"/>
    <w:basedOn w:val="Normal"/>
    <w:autoRedefine/>
    <w:rsid w:val="006E27B9"/>
    <w:pPr>
      <w:spacing w:after="0" w:line="240" w:lineRule="auto"/>
      <w:ind w:left="238"/>
    </w:pPr>
    <w:rPr>
      <w:rFonts w:ascii="Arial" w:eastAsia="Times New Roman" w:hAnsi="Arial" w:cs="Arial"/>
      <w:i/>
      <w:iCs/>
      <w:color w:val="808080"/>
      <w:sz w:val="20"/>
      <w:szCs w:val="20"/>
      <w:u w:val="single"/>
    </w:rPr>
  </w:style>
  <w:style w:type="paragraph" w:styleId="TOC3">
    <w:name w:val="toc 3"/>
    <w:basedOn w:val="Normal"/>
    <w:autoRedefine/>
    <w:rsid w:val="006E27B9"/>
    <w:pPr>
      <w:spacing w:after="0" w:line="240" w:lineRule="auto"/>
      <w:ind w:left="480"/>
    </w:pPr>
    <w:rPr>
      <w:rFonts w:ascii="Times New Roman" w:eastAsia="Times New Roman" w:hAnsi="Times New Roman" w:cs="Times New Roman"/>
      <w:sz w:val="20"/>
      <w:szCs w:val="20"/>
    </w:rPr>
  </w:style>
  <w:style w:type="paragraph" w:styleId="TOC4">
    <w:name w:val="toc 4"/>
    <w:basedOn w:val="Normal"/>
    <w:autoRedefine/>
    <w:rsid w:val="006E27B9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</w:rPr>
  </w:style>
  <w:style w:type="paragraph" w:styleId="TOC5">
    <w:name w:val="toc 5"/>
    <w:basedOn w:val="Normal"/>
    <w:autoRedefine/>
    <w:rsid w:val="006E27B9"/>
    <w:pPr>
      <w:spacing w:after="0" w:line="240" w:lineRule="auto"/>
      <w:ind w:left="960"/>
    </w:pPr>
    <w:rPr>
      <w:rFonts w:ascii="Times New Roman" w:eastAsia="Times New Roman" w:hAnsi="Times New Roman" w:cs="Times New Roman"/>
      <w:sz w:val="20"/>
      <w:szCs w:val="20"/>
    </w:rPr>
  </w:style>
  <w:style w:type="paragraph" w:styleId="TOC6">
    <w:name w:val="toc 6"/>
    <w:basedOn w:val="Normal"/>
    <w:autoRedefine/>
    <w:rsid w:val="006E27B9"/>
    <w:pPr>
      <w:spacing w:after="0" w:line="240" w:lineRule="auto"/>
      <w:ind w:left="1200"/>
    </w:pPr>
    <w:rPr>
      <w:rFonts w:ascii="Times New Roman" w:eastAsia="Times New Roman" w:hAnsi="Times New Roman" w:cs="Times New Roman"/>
      <w:sz w:val="20"/>
      <w:szCs w:val="20"/>
    </w:rPr>
  </w:style>
  <w:style w:type="paragraph" w:styleId="TOC7">
    <w:name w:val="toc 7"/>
    <w:basedOn w:val="Normal"/>
    <w:autoRedefine/>
    <w:rsid w:val="006E27B9"/>
    <w:pPr>
      <w:spacing w:after="0" w:line="240" w:lineRule="auto"/>
      <w:ind w:left="1440"/>
    </w:pPr>
    <w:rPr>
      <w:rFonts w:ascii="Times New Roman" w:eastAsia="Times New Roman" w:hAnsi="Times New Roman" w:cs="Times New Roman"/>
      <w:sz w:val="20"/>
      <w:szCs w:val="20"/>
    </w:rPr>
  </w:style>
  <w:style w:type="paragraph" w:styleId="TOC8">
    <w:name w:val="toc 8"/>
    <w:basedOn w:val="Normal"/>
    <w:autoRedefine/>
    <w:rsid w:val="006E27B9"/>
    <w:pPr>
      <w:spacing w:after="0" w:line="240" w:lineRule="auto"/>
      <w:ind w:left="1680"/>
    </w:pPr>
    <w:rPr>
      <w:rFonts w:ascii="Times New Roman" w:eastAsia="Times New Roman" w:hAnsi="Times New Roman" w:cs="Times New Roman"/>
      <w:sz w:val="20"/>
      <w:szCs w:val="20"/>
    </w:rPr>
  </w:style>
  <w:style w:type="paragraph" w:styleId="TOC9">
    <w:name w:val="toc 9"/>
    <w:basedOn w:val="Normal"/>
    <w:autoRedefine/>
    <w:rsid w:val="006E27B9"/>
    <w:pPr>
      <w:spacing w:after="0" w:line="240" w:lineRule="auto"/>
      <w:ind w:left="1920"/>
    </w:pPr>
    <w:rPr>
      <w:rFonts w:ascii="Times New Roman" w:eastAsia="Times New Roman" w:hAnsi="Times New Roman" w:cs="Times New Roman"/>
      <w:sz w:val="20"/>
      <w:szCs w:val="20"/>
    </w:rPr>
  </w:style>
  <w:style w:type="paragraph" w:styleId="CommentText">
    <w:name w:val="annotation text"/>
    <w:basedOn w:val="Normal"/>
    <w:link w:val="CommentTextChar"/>
    <w:rsid w:val="006E27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6E27B9"/>
    <w:rPr>
      <w:rFonts w:ascii="Times New Roman" w:eastAsia="Times New Roman" w:hAnsi="Times New Roman" w:cs="Times New Roman"/>
      <w:sz w:val="20"/>
      <w:szCs w:val="20"/>
    </w:rPr>
  </w:style>
  <w:style w:type="paragraph" w:styleId="BodyText">
    <w:name w:val="Body Text"/>
    <w:basedOn w:val="Normal"/>
    <w:link w:val="BodyTextChar"/>
    <w:rsid w:val="006E27B9"/>
    <w:pPr>
      <w:snapToGrid w:val="0"/>
      <w:spacing w:before="100" w:after="100" w:line="240" w:lineRule="auto"/>
    </w:pPr>
    <w:rPr>
      <w:rFonts w:ascii="Arial" w:eastAsia="Times New Roman" w:hAnsi="Arial" w:cs="Arial"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6E27B9"/>
    <w:rPr>
      <w:rFonts w:ascii="Arial" w:eastAsia="Times New Roman" w:hAnsi="Arial" w:cs="Arial"/>
      <w:sz w:val="20"/>
      <w:szCs w:val="20"/>
    </w:rPr>
  </w:style>
  <w:style w:type="paragraph" w:styleId="BodyTextIndent">
    <w:name w:val="Body Text Indent"/>
    <w:basedOn w:val="Normal"/>
    <w:link w:val="BodyTextIndentChar"/>
    <w:rsid w:val="006E27B9"/>
    <w:pPr>
      <w:snapToGrid w:val="0"/>
      <w:spacing w:before="100" w:after="100" w:line="240" w:lineRule="auto"/>
      <w:ind w:left="360"/>
    </w:pPr>
    <w:rPr>
      <w:rFonts w:ascii="Arial" w:eastAsia="Times New Roman" w:hAnsi="Arial" w:cs="Arial"/>
      <w:b/>
      <w:bCs/>
      <w:sz w:val="26"/>
      <w:szCs w:val="26"/>
    </w:rPr>
  </w:style>
  <w:style w:type="character" w:customStyle="1" w:styleId="BodyTextIndentChar">
    <w:name w:val="Body Text Indent Char"/>
    <w:basedOn w:val="DefaultParagraphFont"/>
    <w:link w:val="BodyTextIndent"/>
    <w:rsid w:val="006E27B9"/>
    <w:rPr>
      <w:rFonts w:ascii="Arial" w:eastAsia="Times New Roman" w:hAnsi="Arial" w:cs="Arial"/>
      <w:b/>
      <w:bCs/>
      <w:sz w:val="26"/>
      <w:szCs w:val="26"/>
    </w:rPr>
  </w:style>
  <w:style w:type="paragraph" w:styleId="BodyTextIndent2">
    <w:name w:val="Body Text Indent 2"/>
    <w:basedOn w:val="Normal"/>
    <w:link w:val="BodyTextIndent2Char"/>
    <w:rsid w:val="006E27B9"/>
    <w:pPr>
      <w:snapToGrid w:val="0"/>
      <w:spacing w:before="100" w:after="100" w:line="240" w:lineRule="auto"/>
      <w:ind w:left="708"/>
    </w:pPr>
    <w:rPr>
      <w:rFonts w:ascii="Arial" w:eastAsia="Times New Roman" w:hAnsi="Arial" w:cs="Arial"/>
      <w:sz w:val="20"/>
      <w:szCs w:val="20"/>
    </w:rPr>
  </w:style>
  <w:style w:type="character" w:customStyle="1" w:styleId="BodyTextIndent2Char">
    <w:name w:val="Body Text Indent 2 Char"/>
    <w:basedOn w:val="DefaultParagraphFont"/>
    <w:link w:val="BodyTextIndent2"/>
    <w:rsid w:val="006E27B9"/>
    <w:rPr>
      <w:rFonts w:ascii="Arial" w:eastAsia="Times New Roman" w:hAnsi="Arial" w:cs="Arial"/>
      <w:sz w:val="20"/>
      <w:szCs w:val="20"/>
    </w:rPr>
  </w:style>
  <w:style w:type="paragraph" w:styleId="BodyTextIndent3">
    <w:name w:val="Body Text Indent 3"/>
    <w:basedOn w:val="Normal"/>
    <w:link w:val="BodyTextIndent3Char"/>
    <w:rsid w:val="006E27B9"/>
    <w:pPr>
      <w:snapToGrid w:val="0"/>
      <w:spacing w:before="100" w:after="100" w:line="240" w:lineRule="auto"/>
      <w:ind w:left="792"/>
    </w:pPr>
    <w:rPr>
      <w:rFonts w:ascii="Arial" w:eastAsia="Times New Roman" w:hAnsi="Arial" w:cs="Arial"/>
      <w:sz w:val="20"/>
      <w:szCs w:val="20"/>
    </w:rPr>
  </w:style>
  <w:style w:type="character" w:customStyle="1" w:styleId="BodyTextIndent3Char">
    <w:name w:val="Body Text Indent 3 Char"/>
    <w:basedOn w:val="DefaultParagraphFont"/>
    <w:link w:val="BodyTextIndent3"/>
    <w:rsid w:val="006E27B9"/>
    <w:rPr>
      <w:rFonts w:ascii="Arial" w:eastAsia="Times New Roman" w:hAnsi="Arial" w:cs="Arial"/>
      <w:sz w:val="20"/>
      <w:szCs w:val="20"/>
    </w:rPr>
  </w:style>
  <w:style w:type="paragraph" w:styleId="DocumentMap">
    <w:name w:val="Document Map"/>
    <w:basedOn w:val="Normal"/>
    <w:link w:val="DocumentMapChar"/>
    <w:rsid w:val="006E27B9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6E27B9"/>
    <w:rPr>
      <w:rFonts w:ascii="Tahoma" w:eastAsia="Times New Roman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rsid w:val="006E27B9"/>
    <w:pPr>
      <w:snapToGrid w:val="0"/>
    </w:pPr>
    <w:rPr>
      <w:rFonts w:ascii="Arial" w:eastAsia="SimSun" w:hAnsi="Arial"/>
      <w:b/>
      <w:bCs/>
    </w:rPr>
  </w:style>
  <w:style w:type="character" w:customStyle="1" w:styleId="CommentSubjectChar">
    <w:name w:val="Comment Subject Char"/>
    <w:basedOn w:val="CommentTextChar"/>
    <w:link w:val="CommentSubject"/>
    <w:rsid w:val="006E27B9"/>
    <w:rPr>
      <w:rFonts w:ascii="Arial" w:eastAsia="SimSun" w:hAnsi="Arial"/>
      <w:b/>
      <w:bCs/>
    </w:rPr>
  </w:style>
  <w:style w:type="paragraph" w:customStyle="1" w:styleId="jorn2">
    <w:name w:val="jorn2"/>
    <w:basedOn w:val="Normal"/>
    <w:rsid w:val="006E27B9"/>
    <w:pPr>
      <w:spacing w:after="0" w:line="240" w:lineRule="auto"/>
      <w:ind w:left="360" w:hanging="360"/>
    </w:pPr>
    <w:rPr>
      <w:rFonts w:ascii="Arial" w:eastAsia="Times New Roman" w:hAnsi="Arial" w:cs="Arial"/>
      <w:b/>
      <w:bCs/>
      <w:color w:val="808080"/>
      <w:sz w:val="20"/>
      <w:szCs w:val="20"/>
      <w:u w:val="single"/>
    </w:rPr>
  </w:style>
  <w:style w:type="paragraph" w:customStyle="1" w:styleId="titrea">
    <w:name w:val="titrea"/>
    <w:basedOn w:val="Normal"/>
    <w:rsid w:val="006E27B9"/>
    <w:pPr>
      <w:snapToGrid w:val="0"/>
      <w:spacing w:before="100" w:after="10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titrea0">
    <w:name w:val="titrea0"/>
    <w:basedOn w:val="Normal"/>
    <w:rsid w:val="006E27B9"/>
    <w:pPr>
      <w:snapToGrid w:val="0"/>
      <w:spacing w:before="100" w:after="100" w:line="240" w:lineRule="auto"/>
      <w:ind w:left="360" w:hanging="360"/>
    </w:pPr>
    <w:rPr>
      <w:rFonts w:ascii="Arial" w:eastAsia="Times New Roman" w:hAnsi="Arial" w:cs="Arial"/>
      <w:b/>
      <w:bCs/>
      <w:sz w:val="20"/>
      <w:szCs w:val="20"/>
      <w:u w:val="single"/>
    </w:rPr>
  </w:style>
  <w:style w:type="paragraph" w:customStyle="1" w:styleId="textestandard">
    <w:name w:val="textestandard"/>
    <w:basedOn w:val="Normal"/>
    <w:rsid w:val="006E27B9"/>
    <w:pPr>
      <w:spacing w:after="0" w:line="240" w:lineRule="auto"/>
      <w:ind w:left="360"/>
    </w:pPr>
    <w:rPr>
      <w:rFonts w:ascii="Arial" w:eastAsia="Times New Roman" w:hAnsi="Arial" w:cs="Arial"/>
      <w:sz w:val="20"/>
      <w:szCs w:val="20"/>
    </w:rPr>
  </w:style>
  <w:style w:type="paragraph" w:customStyle="1" w:styleId="textetab">
    <w:name w:val="textetab"/>
    <w:basedOn w:val="Normal"/>
    <w:rsid w:val="006E27B9"/>
    <w:pPr>
      <w:spacing w:after="0" w:line="240" w:lineRule="auto"/>
      <w:ind w:left="792"/>
    </w:pPr>
    <w:rPr>
      <w:rFonts w:ascii="Arial" w:eastAsia="Times New Roman" w:hAnsi="Arial" w:cs="Arial"/>
      <w:sz w:val="20"/>
      <w:szCs w:val="20"/>
    </w:rPr>
  </w:style>
  <w:style w:type="paragraph" w:customStyle="1" w:styleId="point1">
    <w:name w:val="point1"/>
    <w:basedOn w:val="Normal"/>
    <w:rsid w:val="006E27B9"/>
    <w:pPr>
      <w:spacing w:after="0" w:line="240" w:lineRule="auto"/>
      <w:ind w:left="1800" w:hanging="465"/>
    </w:pPr>
    <w:rPr>
      <w:rFonts w:ascii="Arial" w:eastAsia="Times New Roman" w:hAnsi="Arial" w:cs="Arial"/>
      <w:color w:val="000000"/>
      <w:sz w:val="20"/>
      <w:szCs w:val="20"/>
    </w:rPr>
  </w:style>
  <w:style w:type="paragraph" w:customStyle="1" w:styleId="point0">
    <w:name w:val="point0"/>
    <w:basedOn w:val="Normal"/>
    <w:rsid w:val="006E27B9"/>
    <w:pPr>
      <w:spacing w:after="0" w:line="240" w:lineRule="auto"/>
      <w:ind w:left="1080" w:hanging="360"/>
    </w:pPr>
    <w:rPr>
      <w:rFonts w:ascii="Arial" w:eastAsia="Times New Roman" w:hAnsi="Arial" w:cs="Arial"/>
      <w:b/>
      <w:bCs/>
      <w:color w:val="000000"/>
      <w:sz w:val="20"/>
      <w:szCs w:val="20"/>
    </w:rPr>
  </w:style>
  <w:style w:type="paragraph" w:customStyle="1" w:styleId="pt2">
    <w:name w:val="pt2"/>
    <w:basedOn w:val="Normal"/>
    <w:rsid w:val="006E27B9"/>
    <w:pPr>
      <w:spacing w:after="0" w:line="240" w:lineRule="auto"/>
      <w:ind w:left="737" w:hanging="170"/>
    </w:pPr>
    <w:rPr>
      <w:rFonts w:ascii="Arial" w:eastAsia="Times New Roman" w:hAnsi="Arial" w:cs="Arial"/>
      <w:sz w:val="20"/>
      <w:szCs w:val="20"/>
    </w:rPr>
  </w:style>
  <w:style w:type="paragraph" w:customStyle="1" w:styleId="titreaasiatiquearial">
    <w:name w:val="titreaasiatiquearial"/>
    <w:basedOn w:val="Normal"/>
    <w:rsid w:val="006E27B9"/>
    <w:pPr>
      <w:snapToGrid w:val="0"/>
      <w:spacing w:before="100" w:after="100" w:line="240" w:lineRule="auto"/>
      <w:ind w:left="972" w:hanging="432"/>
    </w:pPr>
    <w:rPr>
      <w:rFonts w:ascii="Arial" w:eastAsia="Times New Roman" w:hAnsi="Arial" w:cs="Arial"/>
      <w:b/>
      <w:bCs/>
      <w:color w:val="808080"/>
      <w:sz w:val="20"/>
      <w:szCs w:val="20"/>
    </w:rPr>
  </w:style>
  <w:style w:type="paragraph" w:customStyle="1" w:styleId="styletitreaasiatiquearialcomplexearialcomplexe10p">
    <w:name w:val="styletitreaasiatiquearialcomplexearialcomplexe10p"/>
    <w:basedOn w:val="Normal"/>
    <w:rsid w:val="006E27B9"/>
    <w:pPr>
      <w:snapToGrid w:val="0"/>
      <w:spacing w:before="100" w:after="100" w:line="240" w:lineRule="auto"/>
      <w:ind w:left="284"/>
    </w:pPr>
    <w:rPr>
      <w:rFonts w:ascii="Arial" w:eastAsia="Times New Roman" w:hAnsi="Arial" w:cs="Arial"/>
      <w:b/>
      <w:bCs/>
      <w:color w:val="808080"/>
      <w:sz w:val="20"/>
      <w:szCs w:val="20"/>
    </w:rPr>
  </w:style>
  <w:style w:type="paragraph" w:customStyle="1" w:styleId="tiret1">
    <w:name w:val="tiret1"/>
    <w:basedOn w:val="Normal"/>
    <w:rsid w:val="006E27B9"/>
    <w:pPr>
      <w:spacing w:after="0" w:line="240" w:lineRule="auto"/>
      <w:ind w:left="530" w:hanging="170"/>
    </w:pPr>
    <w:rPr>
      <w:rFonts w:ascii="Arial" w:eastAsia="Times New Roman" w:hAnsi="Arial" w:cs="Arial"/>
      <w:b/>
      <w:bCs/>
      <w:color w:val="808080"/>
      <w:sz w:val="20"/>
      <w:szCs w:val="20"/>
    </w:rPr>
  </w:style>
  <w:style w:type="paragraph" w:customStyle="1" w:styleId="tiret2">
    <w:name w:val="tiret2"/>
    <w:basedOn w:val="Normal"/>
    <w:rsid w:val="006E27B9"/>
    <w:pPr>
      <w:spacing w:after="0" w:line="240" w:lineRule="auto"/>
      <w:ind w:left="2880" w:hanging="360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jorn1">
    <w:name w:val="jorn1"/>
    <w:basedOn w:val="Normal"/>
    <w:rsid w:val="006E27B9"/>
    <w:pPr>
      <w:spacing w:after="0" w:line="240" w:lineRule="auto"/>
    </w:pPr>
    <w:rPr>
      <w:rFonts w:ascii="Arial" w:eastAsia="Times New Roman" w:hAnsi="Arial" w:cs="Arial"/>
      <w:b/>
      <w:bCs/>
      <w:color w:val="008000"/>
      <w:sz w:val="20"/>
      <w:szCs w:val="20"/>
      <w:u w:val="single"/>
    </w:rPr>
  </w:style>
  <w:style w:type="paragraph" w:customStyle="1" w:styleId="stylejorn2asiatiquearialcomplexearialnonsoulign">
    <w:name w:val="stylejorn2asiatiquearialcomplexearialnonsoulign"/>
    <w:basedOn w:val="Normal"/>
    <w:rsid w:val="006E27B9"/>
    <w:pPr>
      <w:spacing w:after="0" w:line="240" w:lineRule="auto"/>
    </w:pPr>
    <w:rPr>
      <w:rFonts w:ascii="Arial" w:eastAsia="Times New Roman" w:hAnsi="Arial" w:cs="Arial"/>
      <w:b/>
      <w:bCs/>
      <w:color w:val="808080"/>
      <w:sz w:val="20"/>
      <w:szCs w:val="20"/>
    </w:rPr>
  </w:style>
  <w:style w:type="paragraph" w:customStyle="1" w:styleId="readmefrtitre1">
    <w:name w:val="readmefrtitre1"/>
    <w:basedOn w:val="Normal"/>
    <w:rsid w:val="006E27B9"/>
    <w:pPr>
      <w:spacing w:after="0" w:line="240" w:lineRule="auto"/>
    </w:pPr>
    <w:rPr>
      <w:rFonts w:ascii="Arial" w:eastAsia="Times New Roman" w:hAnsi="Arial" w:cs="Arial"/>
      <w:b/>
      <w:bCs/>
      <w:color w:val="008000"/>
      <w:sz w:val="20"/>
      <w:szCs w:val="20"/>
      <w:u w:val="single"/>
    </w:rPr>
  </w:style>
  <w:style w:type="paragraph" w:customStyle="1" w:styleId="stylereadmefrtitre1asiatiquearialcomplexearialnonsou">
    <w:name w:val="stylereadmefrtitre1asiatiquearialcomplexearialnonsou"/>
    <w:basedOn w:val="Normal"/>
    <w:rsid w:val="006E27B9"/>
    <w:pPr>
      <w:spacing w:after="0" w:line="240" w:lineRule="auto"/>
      <w:ind w:left="360" w:hanging="360"/>
    </w:pPr>
    <w:rPr>
      <w:rFonts w:ascii="Arial" w:eastAsia="Times New Roman" w:hAnsi="Arial" w:cs="Arial"/>
      <w:b/>
      <w:bCs/>
      <w:color w:val="006600"/>
      <w:sz w:val="24"/>
      <w:szCs w:val="24"/>
      <w:lang w:val="en-GB"/>
    </w:rPr>
  </w:style>
  <w:style w:type="paragraph" w:customStyle="1" w:styleId="tetechapitre">
    <w:name w:val="tetechapitre"/>
    <w:basedOn w:val="Normal"/>
    <w:rsid w:val="006E27B9"/>
    <w:pPr>
      <w:spacing w:after="0" w:line="240" w:lineRule="auto"/>
    </w:pPr>
    <w:rPr>
      <w:rFonts w:ascii="Helvetica" w:eastAsia="Times New Roman" w:hAnsi="Helvetica" w:cs="Times New Roman"/>
      <w:b/>
      <w:bCs/>
      <w:sz w:val="36"/>
      <w:szCs w:val="36"/>
    </w:rPr>
  </w:style>
  <w:style w:type="paragraph" w:customStyle="1" w:styleId="tableau1">
    <w:name w:val="tableau1"/>
    <w:basedOn w:val="Normal"/>
    <w:rsid w:val="006E27B9"/>
    <w:pPr>
      <w:spacing w:after="0" w:line="240" w:lineRule="auto"/>
      <w:jc w:val="center"/>
    </w:pPr>
    <w:rPr>
      <w:rFonts w:ascii="Helvetica" w:eastAsia="Times New Roman" w:hAnsi="Helvetica" w:cs="Times New Roman"/>
      <w:sz w:val="20"/>
      <w:szCs w:val="20"/>
    </w:rPr>
  </w:style>
  <w:style w:type="paragraph" w:customStyle="1" w:styleId="admdiblocktext">
    <w:name w:val="admdiblocktext"/>
    <w:basedOn w:val="Normal"/>
    <w:rsid w:val="006E27B9"/>
    <w:pPr>
      <w:spacing w:before="120"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paragraph" w:customStyle="1" w:styleId="soustitre2">
    <w:name w:val="soustitre2"/>
    <w:basedOn w:val="Normal"/>
    <w:rsid w:val="006E27B9"/>
    <w:pPr>
      <w:shd w:val="clear" w:color="auto" w:fill="FFFFFF"/>
      <w:spacing w:before="120" w:after="0" w:line="240" w:lineRule="auto"/>
      <w:ind w:left="1440" w:hanging="360"/>
    </w:pPr>
    <w:rPr>
      <w:rFonts w:ascii="Arial" w:eastAsia="Times New Roman" w:hAnsi="Arial" w:cs="Arial"/>
      <w:sz w:val="20"/>
      <w:szCs w:val="20"/>
    </w:rPr>
  </w:style>
  <w:style w:type="paragraph" w:customStyle="1" w:styleId="stylesoustitre1asiatiquemsmincho">
    <w:name w:val="stylesoustitre1asiatiquemsmincho"/>
    <w:basedOn w:val="Normal"/>
    <w:rsid w:val="006E27B9"/>
    <w:pPr>
      <w:spacing w:before="240" w:after="120" w:line="240" w:lineRule="auto"/>
      <w:ind w:left="1320" w:hanging="360"/>
    </w:pPr>
    <w:rPr>
      <w:rFonts w:ascii="Arial" w:eastAsia="Times New Roman" w:hAnsi="Arial" w:cs="Arial"/>
      <w:b/>
      <w:bCs/>
      <w:color w:val="808080"/>
      <w:sz w:val="20"/>
      <w:szCs w:val="20"/>
    </w:rPr>
  </w:style>
  <w:style w:type="paragraph" w:customStyle="1" w:styleId="textetab0">
    <w:name w:val="texte tab"/>
    <w:basedOn w:val="Normal"/>
    <w:rsid w:val="006E27B9"/>
    <w:pPr>
      <w:spacing w:after="0" w:line="240" w:lineRule="auto"/>
      <w:ind w:left="792"/>
    </w:pPr>
    <w:rPr>
      <w:rFonts w:ascii="Arial" w:eastAsia="Times New Roman" w:hAnsi="Arial" w:cs="Arial"/>
      <w:sz w:val="20"/>
      <w:szCs w:val="24"/>
    </w:rPr>
  </w:style>
  <w:style w:type="paragraph" w:customStyle="1" w:styleId="stylesoustitre1asiatiquemsmincho0">
    <w:name w:val="stylesoustitre1asiatiquemsmincho0"/>
    <w:basedOn w:val="Normal"/>
    <w:rsid w:val="006E27B9"/>
    <w:pPr>
      <w:spacing w:before="240" w:after="120" w:line="240" w:lineRule="auto"/>
      <w:ind w:left="1320" w:hanging="360"/>
    </w:pPr>
    <w:rPr>
      <w:rFonts w:ascii="Arial" w:eastAsia="Times New Roman" w:hAnsi="Arial" w:cs="Arial"/>
      <w:b/>
      <w:bCs/>
      <w:color w:val="808080"/>
      <w:sz w:val="20"/>
      <w:szCs w:val="20"/>
    </w:rPr>
  </w:style>
  <w:style w:type="character" w:customStyle="1" w:styleId="texteCar">
    <w:name w:val="texte Car"/>
    <w:basedOn w:val="DefaultParagraphFont"/>
    <w:link w:val="texte"/>
    <w:locked/>
    <w:rsid w:val="006E27B9"/>
    <w:rPr>
      <w:rFonts w:ascii="Helvetica" w:eastAsia="SimSun" w:hAnsi="Helvetica" w:cs="Helvetica"/>
      <w:snapToGrid w:val="0"/>
    </w:rPr>
  </w:style>
  <w:style w:type="paragraph" w:customStyle="1" w:styleId="texte">
    <w:name w:val="texte"/>
    <w:basedOn w:val="Normal"/>
    <w:link w:val="texteCar"/>
    <w:rsid w:val="006E27B9"/>
    <w:pPr>
      <w:snapToGrid w:val="0"/>
      <w:spacing w:after="0" w:line="240" w:lineRule="auto"/>
    </w:pPr>
    <w:rPr>
      <w:rFonts w:ascii="Helvetica" w:eastAsia="SimSun" w:hAnsi="Helvetica" w:cs="Helvetica"/>
      <w:snapToGrid w:val="0"/>
    </w:rPr>
  </w:style>
  <w:style w:type="character" w:customStyle="1" w:styleId="RequirementCar">
    <w:name w:val="Requirement Car"/>
    <w:basedOn w:val="DefaultParagraphFont"/>
    <w:link w:val="Requirement"/>
    <w:locked/>
    <w:rsid w:val="006E27B9"/>
    <w:rPr>
      <w:rFonts w:ascii="Arial" w:hAnsi="Arial" w:cs="Arial"/>
      <w:i/>
      <w:color w:val="0000FF"/>
      <w:u w:val="single"/>
      <w:lang w:eastAsia="fr-FR"/>
    </w:rPr>
  </w:style>
  <w:style w:type="paragraph" w:customStyle="1" w:styleId="Requirement">
    <w:name w:val="Requirement"/>
    <w:basedOn w:val="Normal"/>
    <w:link w:val="RequirementCar"/>
    <w:rsid w:val="006E27B9"/>
    <w:pPr>
      <w:spacing w:after="0" w:line="240" w:lineRule="auto"/>
    </w:pPr>
    <w:rPr>
      <w:rFonts w:ascii="Arial" w:hAnsi="Arial" w:cs="Arial"/>
      <w:i/>
      <w:color w:val="0000FF"/>
      <w:u w:val="single"/>
      <w:lang w:eastAsia="fr-FR"/>
    </w:rPr>
  </w:style>
  <w:style w:type="character" w:customStyle="1" w:styleId="textetabcar">
    <w:name w:val="textetabcar"/>
    <w:basedOn w:val="DefaultParagraphFont"/>
    <w:rsid w:val="006E27B9"/>
    <w:rPr>
      <w:rFonts w:ascii="Arial" w:hAnsi="Arial" w:cs="Arial" w:hint="default"/>
    </w:rPr>
  </w:style>
  <w:style w:type="character" w:customStyle="1" w:styleId="tiret2car">
    <w:name w:val="tiret2car"/>
    <w:basedOn w:val="DefaultParagraphFont"/>
    <w:rsid w:val="006E27B9"/>
    <w:rPr>
      <w:rFonts w:ascii="Arial" w:hAnsi="Arial" w:cs="Arial" w:hint="default"/>
      <w:b/>
      <w:bCs/>
    </w:rPr>
  </w:style>
  <w:style w:type="character" w:customStyle="1" w:styleId="point1car">
    <w:name w:val="point1car"/>
    <w:basedOn w:val="DefaultParagraphFont"/>
    <w:rsid w:val="006E27B9"/>
    <w:rPr>
      <w:rFonts w:ascii="Arial" w:hAnsi="Arial" w:cs="Arial" w:hint="default"/>
      <w:color w:val="000000"/>
    </w:rPr>
  </w:style>
  <w:style w:type="character" w:customStyle="1" w:styleId="jorn2carcar">
    <w:name w:val="jorn2carcar"/>
    <w:basedOn w:val="DefaultParagraphFont"/>
    <w:rsid w:val="006E27B9"/>
    <w:rPr>
      <w:rFonts w:ascii="Arial" w:hAnsi="Arial" w:cs="Arial" w:hint="default"/>
      <w:b/>
      <w:bCs/>
      <w:color w:val="808080"/>
      <w:u w:val="single"/>
    </w:rPr>
  </w:style>
  <w:style w:type="character" w:customStyle="1" w:styleId="stylejorn2asiatiquearialcomplexearialnonsouligncar">
    <w:name w:val="stylejorn2asiatiquearialcomplexearialnonsouligncar"/>
    <w:basedOn w:val="DefaultParagraphFont"/>
    <w:rsid w:val="006E27B9"/>
    <w:rPr>
      <w:rFonts w:ascii="Arial" w:hAnsi="Arial" w:cs="Arial" w:hint="default"/>
      <w:b/>
      <w:bCs/>
      <w:color w:val="808080"/>
      <w:u w:val="single"/>
    </w:rPr>
  </w:style>
  <w:style w:type="character" w:customStyle="1" w:styleId="jorn1car">
    <w:name w:val="jorn1car"/>
    <w:basedOn w:val="DefaultParagraphFont"/>
    <w:rsid w:val="006E27B9"/>
    <w:rPr>
      <w:rFonts w:ascii="Arial" w:hAnsi="Arial" w:cs="Arial" w:hint="default"/>
      <w:b/>
      <w:bCs/>
      <w:color w:val="008000"/>
      <w:u w:val="single"/>
    </w:rPr>
  </w:style>
  <w:style w:type="character" w:customStyle="1" w:styleId="readmefrtitre1car">
    <w:name w:val="readmefrtitre1car"/>
    <w:basedOn w:val="DefaultParagraphFont"/>
    <w:rsid w:val="006E27B9"/>
    <w:rPr>
      <w:rFonts w:ascii="Arial" w:hAnsi="Arial" w:cs="Arial" w:hint="default"/>
      <w:b/>
      <w:bCs/>
      <w:color w:val="008000"/>
      <w:u w:val="single"/>
    </w:rPr>
  </w:style>
  <w:style w:type="character" w:customStyle="1" w:styleId="stylereadmefrtitre1asiatiquearialcomplexearialnonsoucar">
    <w:name w:val="stylereadmefrtitre1asiatiquearialcomplexearialnonsoucar"/>
    <w:basedOn w:val="DefaultParagraphFont"/>
    <w:rsid w:val="006E27B9"/>
    <w:rPr>
      <w:rFonts w:ascii="Arial" w:hAnsi="Arial" w:cs="Arial" w:hint="default"/>
      <w:b/>
      <w:bCs/>
      <w:color w:val="008000"/>
      <w:u w:val="single"/>
    </w:rPr>
  </w:style>
  <w:style w:type="character" w:customStyle="1" w:styleId="hps">
    <w:name w:val="hps"/>
    <w:basedOn w:val="DefaultParagraphFont"/>
    <w:rsid w:val="006E27B9"/>
  </w:style>
  <w:style w:type="character" w:customStyle="1" w:styleId="longtext1">
    <w:name w:val="longtext1"/>
    <w:basedOn w:val="DefaultParagraphFont"/>
    <w:rsid w:val="006E27B9"/>
  </w:style>
  <w:style w:type="character" w:customStyle="1" w:styleId="hpstrans-target">
    <w:name w:val="hps trans-target"/>
    <w:basedOn w:val="DefaultParagraphFont"/>
    <w:rsid w:val="006E27B9"/>
  </w:style>
  <w:style w:type="table" w:customStyle="1" w:styleId="TableauNormal">
    <w:name w:val="Tableau Normal"/>
    <w:semiHidden/>
    <w:rsid w:val="006E27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package" Target="embeddings/Microsoft_Office_Word_Document1.docx"/><Relationship Id="rId17" Type="http://schemas.openxmlformats.org/officeDocument/2006/relationships/image" Target="media/image11.pn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emf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5.png"/><Relationship Id="rId19" Type="http://schemas.openxmlformats.org/officeDocument/2006/relationships/image" Target="media/image13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DEA321-3DD1-403A-9260-5A26E76129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182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Schneider Electric</Company>
  <LinksUpToDate>false</LinksUpToDate>
  <CharactersWithSpaces>1224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2015-03-25T04:11:00Z</dcterms:created>
  <dcterms:modified xsi:type="dcterms:W3CDTF">2015-03-25T04:11:00Z</dcterms:modified>
</cp:coreProperties>
</file>